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360" w:rsidRPr="00442918" w:rsidRDefault="00FA1360" w:rsidP="00FA1360">
      <w:pPr>
        <w:widowControl w:val="0"/>
        <w:suppressAutoHyphens/>
        <w:ind w:right="1"/>
        <w:jc w:val="right"/>
        <w:rPr>
          <w:rFonts w:ascii="Calibri" w:eastAsia="Arial Unicode MS" w:hAnsi="Calibri"/>
          <w:b/>
          <w:bCs/>
          <w:kern w:val="1"/>
          <w:sz w:val="20"/>
          <w:szCs w:val="20"/>
          <w:lang w:eastAsia="en-US"/>
        </w:rPr>
      </w:pPr>
      <w:r w:rsidRPr="00442918">
        <w:rPr>
          <w:rFonts w:ascii="Calibri" w:eastAsia="Arial Unicode MS" w:hAnsi="Calibri"/>
          <w:b/>
          <w:bCs/>
          <w:kern w:val="1"/>
          <w:sz w:val="20"/>
          <w:szCs w:val="20"/>
          <w:lang w:eastAsia="en-US"/>
        </w:rPr>
        <w:t>EK-4/b</w:t>
      </w:r>
    </w:p>
    <w:p w:rsidR="00FA1360" w:rsidRPr="00442918" w:rsidRDefault="00FA1360" w:rsidP="00FA1360">
      <w:pPr>
        <w:widowControl w:val="0"/>
        <w:suppressAutoHyphens/>
        <w:spacing w:line="240" w:lineRule="atLeast"/>
        <w:jc w:val="center"/>
        <w:rPr>
          <w:rFonts w:ascii="Calibri" w:eastAsia="Arial Unicode MS" w:hAnsi="Calibri"/>
          <w:bCs/>
          <w:i/>
          <w:kern w:val="1"/>
          <w:sz w:val="20"/>
          <w:szCs w:val="20"/>
          <w:lang w:eastAsia="en-US"/>
        </w:rPr>
      </w:pPr>
      <w:r w:rsidRPr="00442918">
        <w:rPr>
          <w:rFonts w:ascii="Calibri" w:eastAsia="Arial Unicode MS" w:hAnsi="Calibri"/>
          <w:bCs/>
          <w:i/>
          <w:kern w:val="1"/>
          <w:sz w:val="20"/>
          <w:szCs w:val="20"/>
          <w:lang w:eastAsia="en-US"/>
        </w:rPr>
        <w:t>(Birlik Sözleşmesindeki Süresi Bitmiş Bulunan Birlik Yüklenicilerine Yazılacak Resmi Yazı Örneği)</w:t>
      </w:r>
      <w:r w:rsidRPr="00442918">
        <w:rPr>
          <w:rStyle w:val="DipnotBavurusu"/>
          <w:rFonts w:ascii="Calibri" w:eastAsia="Arial Unicode MS" w:hAnsi="Calibri"/>
          <w:bCs/>
          <w:i/>
          <w:kern w:val="1"/>
          <w:sz w:val="20"/>
          <w:szCs w:val="20"/>
          <w:lang w:eastAsia="en-US"/>
        </w:rPr>
        <w:footnoteReference w:id="1"/>
      </w:r>
    </w:p>
    <w:p w:rsidR="00FA1360" w:rsidRPr="00442918" w:rsidRDefault="00FA1360" w:rsidP="00FA1360">
      <w:pPr>
        <w:widowControl w:val="0"/>
        <w:suppressAutoHyphens/>
        <w:spacing w:line="240" w:lineRule="atLeast"/>
        <w:jc w:val="center"/>
        <w:rPr>
          <w:rFonts w:ascii="Calibri" w:eastAsia="Arial Unicode MS" w:hAnsi="Calibri"/>
          <w:b/>
          <w:bCs/>
          <w:kern w:val="1"/>
          <w:sz w:val="20"/>
          <w:szCs w:val="20"/>
          <w:lang w:eastAsia="en-US"/>
        </w:rPr>
      </w:pPr>
      <w:r w:rsidRPr="00442918">
        <w:rPr>
          <w:rFonts w:ascii="Calibri" w:eastAsia="Arial Unicode MS" w:hAnsi="Calibri"/>
          <w:b/>
          <w:bCs/>
          <w:kern w:val="1"/>
          <w:sz w:val="20"/>
          <w:szCs w:val="20"/>
          <w:lang w:eastAsia="en-US"/>
        </w:rPr>
        <w:t>T.C.</w:t>
      </w:r>
    </w:p>
    <w:p w:rsidR="00FA1360" w:rsidRPr="00442918" w:rsidRDefault="00FA1360" w:rsidP="00FA1360">
      <w:pPr>
        <w:widowControl w:val="0"/>
        <w:suppressAutoHyphens/>
        <w:spacing w:line="240" w:lineRule="atLeast"/>
        <w:jc w:val="center"/>
        <w:rPr>
          <w:rFonts w:ascii="Calibri" w:eastAsia="Arial Unicode MS" w:hAnsi="Calibri"/>
          <w:b/>
          <w:bCs/>
          <w:kern w:val="1"/>
          <w:sz w:val="20"/>
          <w:szCs w:val="20"/>
          <w:lang w:eastAsia="en-US"/>
        </w:rPr>
      </w:pPr>
      <w:r w:rsidRPr="00442918">
        <w:rPr>
          <w:rFonts w:ascii="Calibri" w:eastAsia="Arial Unicode MS" w:hAnsi="Calibri"/>
          <w:b/>
          <w:bCs/>
          <w:kern w:val="1"/>
          <w:sz w:val="20"/>
          <w:szCs w:val="20"/>
          <w:lang w:eastAsia="en-US"/>
        </w:rPr>
        <w:t>MALİYE BAKANLIĞI</w:t>
      </w:r>
    </w:p>
    <w:p w:rsidR="00FA1360" w:rsidRPr="00442918" w:rsidRDefault="00FA1360" w:rsidP="00FA1360">
      <w:pPr>
        <w:widowControl w:val="0"/>
        <w:suppressAutoHyphens/>
        <w:spacing w:line="240" w:lineRule="atLeast"/>
        <w:jc w:val="center"/>
        <w:rPr>
          <w:rFonts w:ascii="Calibri" w:eastAsia="Arial Unicode MS" w:hAnsi="Calibri"/>
          <w:b/>
          <w:bCs/>
          <w:kern w:val="1"/>
          <w:sz w:val="20"/>
          <w:szCs w:val="20"/>
          <w:lang w:eastAsia="en-US"/>
        </w:rPr>
      </w:pPr>
      <w:r w:rsidRPr="00442918">
        <w:rPr>
          <w:rFonts w:ascii="Calibri" w:eastAsia="Arial Unicode MS" w:hAnsi="Calibri"/>
          <w:b/>
          <w:bCs/>
          <w:kern w:val="1"/>
          <w:sz w:val="20"/>
          <w:szCs w:val="20"/>
          <w:lang w:eastAsia="en-US"/>
        </w:rPr>
        <w:t>………………………………</w:t>
      </w:r>
    </w:p>
    <w:p w:rsidR="00FA1360" w:rsidRPr="00442918" w:rsidRDefault="00FA1360" w:rsidP="00FA1360">
      <w:pPr>
        <w:widowControl w:val="0"/>
        <w:suppressAutoHyphens/>
        <w:ind w:right="1"/>
        <w:jc w:val="both"/>
        <w:rPr>
          <w:rFonts w:ascii="Calibri" w:eastAsia="Arial Unicode MS" w:hAnsi="Calibri"/>
          <w:b/>
          <w:bCs/>
          <w:kern w:val="1"/>
          <w:sz w:val="20"/>
          <w:szCs w:val="20"/>
          <w:lang w:eastAsia="en-US"/>
        </w:rPr>
      </w:pPr>
    </w:p>
    <w:p w:rsidR="00FA1360" w:rsidRPr="00442918" w:rsidRDefault="00FA1360" w:rsidP="00FA1360">
      <w:pPr>
        <w:widowControl w:val="0"/>
        <w:suppressAutoHyphens/>
        <w:ind w:left="709" w:right="1" w:hanging="709"/>
        <w:jc w:val="both"/>
        <w:rPr>
          <w:rFonts w:ascii="Calibri" w:eastAsia="Arial Unicode MS" w:hAnsi="Calibri"/>
          <w:b/>
          <w:bCs/>
          <w:kern w:val="1"/>
          <w:sz w:val="20"/>
          <w:szCs w:val="20"/>
          <w:lang w:eastAsia="en-US"/>
        </w:rPr>
      </w:pPr>
      <w:r w:rsidRPr="00442918">
        <w:rPr>
          <w:rFonts w:ascii="Calibri" w:eastAsia="Arial Unicode MS" w:hAnsi="Calibri"/>
          <w:b/>
          <w:bCs/>
          <w:kern w:val="1"/>
          <w:sz w:val="20"/>
          <w:szCs w:val="20"/>
          <w:lang w:eastAsia="en-US"/>
        </w:rPr>
        <w:t>Sayı</w:t>
      </w:r>
      <w:r w:rsidRPr="00442918">
        <w:rPr>
          <w:rFonts w:ascii="Calibri" w:eastAsia="Arial Unicode MS" w:hAnsi="Calibri"/>
          <w:b/>
          <w:bCs/>
          <w:kern w:val="1"/>
          <w:sz w:val="20"/>
          <w:szCs w:val="20"/>
          <w:lang w:eastAsia="en-US"/>
        </w:rPr>
        <w:tab/>
        <w:t>: …………………</w:t>
      </w:r>
    </w:p>
    <w:p w:rsidR="00FA1360" w:rsidRPr="00442918" w:rsidRDefault="00FA1360" w:rsidP="00FA1360">
      <w:pPr>
        <w:widowControl w:val="0"/>
        <w:tabs>
          <w:tab w:val="left" w:pos="900"/>
        </w:tabs>
        <w:suppressAutoHyphens/>
        <w:ind w:left="709" w:right="1" w:hanging="709"/>
        <w:jc w:val="both"/>
        <w:rPr>
          <w:rFonts w:ascii="Calibri" w:eastAsia="Arial Unicode MS" w:hAnsi="Calibri"/>
          <w:bCs/>
          <w:kern w:val="1"/>
          <w:sz w:val="20"/>
          <w:szCs w:val="20"/>
          <w:lang w:eastAsia="en-US"/>
        </w:rPr>
      </w:pPr>
      <w:r w:rsidRPr="00442918">
        <w:rPr>
          <w:rFonts w:ascii="Calibri" w:eastAsia="Arial Unicode MS" w:hAnsi="Calibri"/>
          <w:b/>
          <w:bCs/>
          <w:kern w:val="1"/>
          <w:sz w:val="20"/>
          <w:szCs w:val="20"/>
          <w:lang w:eastAsia="en-US"/>
        </w:rPr>
        <w:t xml:space="preserve">Konu  </w:t>
      </w:r>
      <w:r w:rsidRPr="00442918">
        <w:rPr>
          <w:rFonts w:ascii="Calibri" w:eastAsia="Arial Unicode MS" w:hAnsi="Calibri"/>
          <w:b/>
          <w:bCs/>
          <w:kern w:val="1"/>
          <w:sz w:val="20"/>
          <w:szCs w:val="20"/>
          <w:lang w:eastAsia="en-US"/>
        </w:rPr>
        <w:tab/>
        <w:t xml:space="preserve">: </w:t>
      </w:r>
      <w:r w:rsidRPr="00442918">
        <w:rPr>
          <w:rFonts w:ascii="Calibri" w:eastAsia="Arial Unicode MS" w:hAnsi="Calibri"/>
          <w:bCs/>
          <w:kern w:val="1"/>
          <w:sz w:val="20"/>
          <w:szCs w:val="20"/>
          <w:lang w:eastAsia="en-US"/>
        </w:rPr>
        <w:t>IPA II Çerçeve Anlaşması/İade</w:t>
      </w:r>
      <w:r w:rsidRPr="00442918">
        <w:rPr>
          <w:rFonts w:ascii="Calibri" w:eastAsia="Arial Unicode MS" w:hAnsi="Calibri"/>
          <w:bCs/>
          <w:kern w:val="1"/>
          <w:sz w:val="20"/>
          <w:szCs w:val="20"/>
          <w:lang w:eastAsia="en-US"/>
        </w:rPr>
        <w:tab/>
      </w:r>
      <w:r w:rsidRPr="00442918">
        <w:rPr>
          <w:rFonts w:ascii="Calibri" w:eastAsia="Arial Unicode MS" w:hAnsi="Calibri"/>
          <w:bCs/>
          <w:kern w:val="1"/>
          <w:sz w:val="20"/>
          <w:szCs w:val="20"/>
          <w:lang w:eastAsia="en-US"/>
        </w:rPr>
        <w:tab/>
      </w:r>
      <w:r w:rsidRPr="00442918">
        <w:rPr>
          <w:rFonts w:ascii="Calibri" w:eastAsia="Arial Unicode MS" w:hAnsi="Calibri"/>
          <w:bCs/>
          <w:kern w:val="1"/>
          <w:sz w:val="20"/>
          <w:szCs w:val="20"/>
          <w:lang w:eastAsia="en-US"/>
        </w:rPr>
        <w:tab/>
      </w:r>
      <w:r w:rsidRPr="00442918">
        <w:rPr>
          <w:rFonts w:ascii="Calibri" w:eastAsia="Arial Unicode MS" w:hAnsi="Calibri"/>
          <w:bCs/>
          <w:kern w:val="1"/>
          <w:sz w:val="20"/>
          <w:szCs w:val="20"/>
          <w:lang w:eastAsia="en-US"/>
        </w:rPr>
        <w:tab/>
      </w:r>
      <w:r w:rsidRPr="00442918">
        <w:rPr>
          <w:rFonts w:ascii="Calibri" w:eastAsia="Arial Unicode MS" w:hAnsi="Calibri"/>
          <w:b/>
          <w:bCs/>
          <w:kern w:val="1"/>
          <w:sz w:val="20"/>
          <w:szCs w:val="20"/>
          <w:lang w:eastAsia="en-US"/>
        </w:rPr>
        <w:tab/>
      </w:r>
      <w:r w:rsidRPr="00442918">
        <w:rPr>
          <w:rFonts w:ascii="Calibri" w:eastAsia="Arial Unicode MS" w:hAnsi="Calibri"/>
          <w:b/>
          <w:bCs/>
          <w:kern w:val="1"/>
          <w:sz w:val="20"/>
          <w:szCs w:val="20"/>
          <w:lang w:eastAsia="en-US"/>
        </w:rPr>
        <w:tab/>
      </w:r>
      <w:r w:rsidRPr="00442918">
        <w:rPr>
          <w:rFonts w:ascii="Calibri" w:eastAsia="Arial Unicode MS" w:hAnsi="Calibri"/>
          <w:b/>
          <w:bCs/>
          <w:kern w:val="1"/>
          <w:sz w:val="20"/>
          <w:szCs w:val="20"/>
          <w:lang w:eastAsia="en-US"/>
        </w:rPr>
        <w:tab/>
        <w:t xml:space="preserve">        </w:t>
      </w:r>
      <w:r w:rsidRPr="00442918">
        <w:rPr>
          <w:rFonts w:ascii="Calibri" w:eastAsia="Arial Unicode MS" w:hAnsi="Calibri"/>
          <w:bCs/>
          <w:kern w:val="1"/>
          <w:sz w:val="20"/>
          <w:szCs w:val="20"/>
          <w:lang w:eastAsia="en-US"/>
        </w:rPr>
        <w:t>…/…/20..</w:t>
      </w:r>
    </w:p>
    <w:p w:rsidR="00FA1360" w:rsidRPr="00442918" w:rsidRDefault="00FA1360" w:rsidP="00FA1360">
      <w:pPr>
        <w:widowControl w:val="0"/>
        <w:tabs>
          <w:tab w:val="left" w:pos="900"/>
        </w:tabs>
        <w:suppressAutoHyphens/>
        <w:ind w:left="709" w:right="1" w:hanging="709"/>
        <w:jc w:val="both"/>
        <w:rPr>
          <w:rFonts w:ascii="Calibri" w:eastAsia="Arial Unicode MS" w:hAnsi="Calibri"/>
          <w:b/>
          <w:bCs/>
          <w:kern w:val="1"/>
          <w:sz w:val="20"/>
          <w:szCs w:val="20"/>
          <w:lang w:eastAsia="en-US"/>
        </w:rPr>
      </w:pPr>
    </w:p>
    <w:p w:rsidR="00FA1360" w:rsidRPr="00442918" w:rsidRDefault="00FA1360" w:rsidP="00FA1360">
      <w:pPr>
        <w:widowControl w:val="0"/>
        <w:suppressAutoHyphens/>
        <w:ind w:right="1"/>
        <w:jc w:val="center"/>
        <w:rPr>
          <w:rFonts w:ascii="Calibri" w:eastAsia="Arial Unicode MS" w:hAnsi="Calibri"/>
          <w:b/>
          <w:bCs/>
          <w:kern w:val="1"/>
          <w:sz w:val="20"/>
          <w:szCs w:val="20"/>
          <w:lang w:eastAsia="en-US"/>
        </w:rPr>
      </w:pPr>
    </w:p>
    <w:p w:rsidR="00FA1360" w:rsidRPr="00442918" w:rsidRDefault="00FA1360" w:rsidP="00FA1360">
      <w:pPr>
        <w:widowControl w:val="0"/>
        <w:suppressAutoHyphens/>
        <w:ind w:right="1"/>
        <w:jc w:val="center"/>
        <w:rPr>
          <w:rFonts w:ascii="Calibri" w:eastAsia="Arial Unicode MS" w:hAnsi="Calibri"/>
          <w:b/>
          <w:bCs/>
          <w:kern w:val="1"/>
          <w:sz w:val="20"/>
          <w:szCs w:val="20"/>
          <w:lang w:eastAsia="en-US"/>
        </w:rPr>
      </w:pPr>
    </w:p>
    <w:p w:rsidR="00FA1360" w:rsidRPr="00442918" w:rsidRDefault="00FA1360" w:rsidP="00FA1360">
      <w:pPr>
        <w:widowControl w:val="0"/>
        <w:suppressAutoHyphens/>
        <w:ind w:right="1"/>
        <w:jc w:val="center"/>
        <w:rPr>
          <w:rFonts w:ascii="Calibri" w:eastAsia="Arial Unicode MS" w:hAnsi="Calibri"/>
          <w:b/>
          <w:bCs/>
          <w:kern w:val="1"/>
          <w:sz w:val="20"/>
          <w:szCs w:val="20"/>
          <w:lang w:eastAsia="en-US"/>
        </w:rPr>
      </w:pPr>
      <w:r w:rsidRPr="00442918">
        <w:rPr>
          <w:rFonts w:ascii="Calibri" w:eastAsia="Arial Unicode MS" w:hAnsi="Calibri"/>
          <w:b/>
          <w:bCs/>
          <w:kern w:val="1"/>
          <w:sz w:val="20"/>
          <w:szCs w:val="20"/>
          <w:lang w:eastAsia="en-US"/>
        </w:rPr>
        <w:t>Birlik Yüklenicisi Adı-Soyadı/Unvanı</w:t>
      </w:r>
    </w:p>
    <w:p w:rsidR="00FA1360" w:rsidRPr="00442918" w:rsidRDefault="00FA1360" w:rsidP="00FA1360">
      <w:pPr>
        <w:widowControl w:val="0"/>
        <w:suppressAutoHyphens/>
        <w:ind w:right="1"/>
        <w:jc w:val="center"/>
        <w:rPr>
          <w:rFonts w:ascii="Calibri" w:eastAsia="Arial Unicode MS" w:hAnsi="Calibri"/>
          <w:bCs/>
          <w:kern w:val="1"/>
          <w:sz w:val="20"/>
          <w:szCs w:val="20"/>
          <w:lang w:eastAsia="en-US"/>
        </w:rPr>
      </w:pPr>
      <w:r w:rsidRPr="00442918">
        <w:rPr>
          <w:rFonts w:ascii="Calibri" w:eastAsia="Arial Unicode MS" w:hAnsi="Calibri"/>
          <w:bCs/>
          <w:kern w:val="1"/>
          <w:sz w:val="20"/>
          <w:szCs w:val="20"/>
          <w:lang w:eastAsia="en-US"/>
        </w:rPr>
        <w:t>Adresi</w:t>
      </w:r>
    </w:p>
    <w:p w:rsidR="00FA1360" w:rsidRPr="00442918" w:rsidRDefault="00FA1360" w:rsidP="00FA1360">
      <w:pPr>
        <w:widowControl w:val="0"/>
        <w:suppressAutoHyphens/>
        <w:ind w:right="1"/>
        <w:jc w:val="both"/>
        <w:rPr>
          <w:rFonts w:ascii="Calibri" w:eastAsia="Arial Unicode MS" w:hAnsi="Calibri"/>
          <w:b/>
          <w:bCs/>
          <w:kern w:val="1"/>
          <w:sz w:val="20"/>
          <w:szCs w:val="20"/>
          <w:lang w:eastAsia="en-US"/>
        </w:rPr>
      </w:pPr>
    </w:p>
    <w:p w:rsidR="00FA1360" w:rsidRPr="00442918" w:rsidRDefault="00FA1360" w:rsidP="00FA1360">
      <w:pPr>
        <w:widowControl w:val="0"/>
        <w:suppressAutoHyphens/>
        <w:ind w:right="1"/>
        <w:jc w:val="both"/>
        <w:rPr>
          <w:rFonts w:ascii="Calibri" w:eastAsia="Arial Unicode MS" w:hAnsi="Calibri"/>
          <w:bCs/>
          <w:kern w:val="1"/>
          <w:sz w:val="20"/>
          <w:szCs w:val="20"/>
          <w:lang w:eastAsia="en-US"/>
        </w:rPr>
      </w:pPr>
      <w:r w:rsidRPr="00442918">
        <w:rPr>
          <w:rFonts w:ascii="Calibri" w:eastAsia="Arial Unicode MS" w:hAnsi="Calibri"/>
          <w:b/>
          <w:bCs/>
          <w:kern w:val="1"/>
          <w:sz w:val="20"/>
          <w:szCs w:val="20"/>
          <w:lang w:eastAsia="en-US"/>
        </w:rPr>
        <w:t>İlgi</w:t>
      </w:r>
      <w:r w:rsidRPr="00442918">
        <w:rPr>
          <w:rFonts w:ascii="Calibri" w:eastAsia="Arial Unicode MS" w:hAnsi="Calibri"/>
          <w:b/>
          <w:bCs/>
          <w:kern w:val="1"/>
          <w:sz w:val="20"/>
          <w:szCs w:val="20"/>
          <w:lang w:eastAsia="en-US"/>
        </w:rPr>
        <w:tab/>
        <w:t xml:space="preserve">: </w:t>
      </w:r>
      <w:r w:rsidRPr="00442918">
        <w:rPr>
          <w:rFonts w:ascii="Calibri" w:eastAsia="Arial Unicode MS" w:hAnsi="Calibri"/>
          <w:bCs/>
          <w:kern w:val="1"/>
          <w:sz w:val="20"/>
          <w:szCs w:val="20"/>
          <w:lang w:eastAsia="en-US"/>
        </w:rPr>
        <w:t>………….. tarih ve ………. sayı ile gelen ……………. tarihli dilekçeniz.</w:t>
      </w:r>
    </w:p>
    <w:p w:rsidR="00FA1360" w:rsidRPr="00442918" w:rsidRDefault="00FA1360" w:rsidP="00FA1360">
      <w:pPr>
        <w:widowControl w:val="0"/>
        <w:suppressAutoHyphens/>
        <w:ind w:right="1"/>
        <w:jc w:val="both"/>
        <w:rPr>
          <w:rFonts w:ascii="Calibri" w:eastAsia="Arial Unicode MS" w:hAnsi="Calibri"/>
          <w:kern w:val="1"/>
          <w:sz w:val="20"/>
          <w:szCs w:val="20"/>
          <w:lang w:eastAsia="en-US"/>
        </w:rPr>
      </w:pPr>
    </w:p>
    <w:p w:rsidR="00FA1360" w:rsidRPr="00442918" w:rsidRDefault="00FA1360" w:rsidP="00FA1360">
      <w:pPr>
        <w:widowControl w:val="0"/>
        <w:suppressAutoHyphens/>
        <w:spacing w:before="120" w:after="120" w:line="240" w:lineRule="atLeast"/>
        <w:ind w:firstLine="720"/>
        <w:jc w:val="both"/>
        <w:rPr>
          <w:rFonts w:ascii="Calibri" w:eastAsia="Arial Unicode MS" w:hAnsi="Calibri"/>
          <w:kern w:val="1"/>
          <w:sz w:val="20"/>
          <w:szCs w:val="20"/>
          <w:lang w:eastAsia="en-US"/>
        </w:rPr>
      </w:pPr>
      <w:r w:rsidRPr="00442918">
        <w:rPr>
          <w:rFonts w:ascii="Calibri" w:eastAsia="Arial Unicode MS" w:hAnsi="Calibri"/>
          <w:kern w:val="1"/>
          <w:sz w:val="20"/>
          <w:szCs w:val="20"/>
          <w:lang w:eastAsia="en-US"/>
        </w:rPr>
        <w:t xml:space="preserve">İlgide kayıtlı dilekçenizde, </w:t>
      </w:r>
      <w:r w:rsidRPr="00442918">
        <w:rPr>
          <w:rFonts w:ascii="Calibri" w:eastAsia="Arial Unicode MS" w:hAnsi="Calibri"/>
          <w:b/>
          <w:kern w:val="1"/>
          <w:sz w:val="20"/>
          <w:szCs w:val="20"/>
          <w:lang w:eastAsia="en-US"/>
        </w:rPr>
        <w:t xml:space="preserve">…………………………………. </w:t>
      </w:r>
      <w:r w:rsidRPr="00442918">
        <w:rPr>
          <w:rFonts w:ascii="Calibri" w:eastAsia="Arial Unicode MS" w:hAnsi="Calibri"/>
          <w:kern w:val="1"/>
          <w:sz w:val="20"/>
          <w:szCs w:val="20"/>
          <w:lang w:eastAsia="en-US"/>
        </w:rPr>
        <w:t>isimli Sözleşme Makamı</w:t>
      </w:r>
      <w:r w:rsidRPr="00442918">
        <w:rPr>
          <w:rFonts w:ascii="Calibri" w:eastAsia="Arial Unicode MS" w:hAnsi="Calibri"/>
          <w:b/>
          <w:kern w:val="1"/>
          <w:sz w:val="20"/>
          <w:szCs w:val="20"/>
          <w:lang w:eastAsia="en-US"/>
        </w:rPr>
        <w:t xml:space="preserve"> </w:t>
      </w:r>
      <w:r w:rsidRPr="00442918">
        <w:rPr>
          <w:rFonts w:ascii="Calibri" w:eastAsia="Arial Unicode MS" w:hAnsi="Calibri"/>
          <w:kern w:val="1"/>
          <w:sz w:val="20"/>
          <w:szCs w:val="20"/>
          <w:lang w:eastAsia="en-US"/>
        </w:rPr>
        <w:t>ile imzalanan [</w:t>
      </w:r>
      <w:r w:rsidRPr="00442918">
        <w:rPr>
          <w:rFonts w:ascii="Calibri" w:eastAsia="Arial Unicode MS" w:hAnsi="Calibri"/>
          <w:i/>
          <w:kern w:val="1"/>
          <w:sz w:val="20"/>
          <w:szCs w:val="20"/>
          <w:lang w:eastAsia="en-US"/>
        </w:rPr>
        <w:t xml:space="preserve">(Birlik Yüklenicisinden başka bir Hibe Yararlanıcısı olması durumunda) </w:t>
      </w:r>
      <w:r w:rsidRPr="00442918">
        <w:rPr>
          <w:rFonts w:ascii="Calibri" w:eastAsia="Arial Unicode MS" w:hAnsi="Calibri"/>
          <w:kern w:val="1"/>
          <w:sz w:val="20"/>
          <w:szCs w:val="20"/>
          <w:lang w:eastAsia="en-US"/>
        </w:rPr>
        <w:t xml:space="preserve">ve Hibe Yararlanıcısının ………………… olduğu] </w:t>
      </w:r>
      <w:r w:rsidRPr="00442918">
        <w:rPr>
          <w:rFonts w:ascii="Calibri" w:eastAsia="Arial Unicode MS" w:hAnsi="Calibri"/>
          <w:b/>
          <w:kern w:val="1"/>
          <w:sz w:val="20"/>
          <w:szCs w:val="20"/>
          <w:lang w:eastAsia="en-US"/>
        </w:rPr>
        <w:t xml:space="preserve">……………….. </w:t>
      </w:r>
      <w:r w:rsidRPr="00442918">
        <w:rPr>
          <w:rFonts w:ascii="Calibri" w:eastAsia="Arial Unicode MS" w:hAnsi="Calibri"/>
          <w:kern w:val="1"/>
          <w:sz w:val="20"/>
          <w:szCs w:val="20"/>
          <w:lang w:eastAsia="en-US"/>
        </w:rPr>
        <w:t>tarih ve</w:t>
      </w:r>
      <w:r w:rsidRPr="00442918">
        <w:rPr>
          <w:rFonts w:ascii="Calibri" w:eastAsia="Arial Unicode MS" w:hAnsi="Calibri"/>
          <w:b/>
          <w:kern w:val="1"/>
          <w:sz w:val="20"/>
          <w:szCs w:val="20"/>
          <w:lang w:eastAsia="en-US"/>
        </w:rPr>
        <w:t xml:space="preserve"> ………… </w:t>
      </w:r>
      <w:r w:rsidRPr="00442918">
        <w:rPr>
          <w:rFonts w:ascii="Calibri" w:eastAsia="Arial Unicode MS" w:hAnsi="Calibri"/>
          <w:kern w:val="1"/>
          <w:sz w:val="20"/>
          <w:szCs w:val="20"/>
          <w:lang w:eastAsia="en-US"/>
        </w:rPr>
        <w:t xml:space="preserve">sayılı </w:t>
      </w:r>
      <w:r w:rsidRPr="00442918">
        <w:rPr>
          <w:rFonts w:ascii="Calibri" w:eastAsia="Arial Unicode MS" w:hAnsi="Calibri"/>
          <w:b/>
          <w:kern w:val="1"/>
          <w:sz w:val="20"/>
          <w:szCs w:val="20"/>
          <w:lang w:eastAsia="en-US"/>
        </w:rPr>
        <w:t>…………………………………………………</w:t>
      </w:r>
      <w:r w:rsidRPr="00442918">
        <w:rPr>
          <w:rFonts w:ascii="Calibri" w:eastAsia="Arial Unicode MS" w:hAnsi="Calibri"/>
          <w:kern w:val="1"/>
          <w:sz w:val="20"/>
          <w:szCs w:val="20"/>
          <w:lang w:eastAsia="en-US"/>
        </w:rPr>
        <w:t xml:space="preserve">konulu sözleşme çerçevesinde </w:t>
      </w:r>
      <w:r>
        <w:rPr>
          <w:rFonts w:ascii="Calibri" w:eastAsia="Arial Unicode MS" w:hAnsi="Calibri"/>
          <w:kern w:val="1"/>
          <w:sz w:val="20"/>
          <w:szCs w:val="20"/>
          <w:lang w:eastAsia="en-US"/>
        </w:rPr>
        <w:t xml:space="preserve">Türkiye-Avrupa Birliği (AB) Katılım Öncesi </w:t>
      </w:r>
      <w:r w:rsidRPr="00442918">
        <w:rPr>
          <w:rFonts w:ascii="Calibri" w:eastAsia="Arial Unicode MS" w:hAnsi="Calibri"/>
          <w:kern w:val="1"/>
          <w:sz w:val="20"/>
          <w:szCs w:val="20"/>
          <w:lang w:eastAsia="en-US"/>
        </w:rPr>
        <w:t>Yardım Aracı (IPA II) Çerçeve Anlaşmasının 28.maddesi kapsamındaki vergi istisnalarından yararlanmak için Katma Değer Vergisi (KDV) İstisna Sertifikası talep edilmektedir.</w:t>
      </w:r>
    </w:p>
    <w:p w:rsidR="00FA1360" w:rsidRPr="00442918" w:rsidRDefault="00FA1360" w:rsidP="00FA1360">
      <w:pPr>
        <w:widowControl w:val="0"/>
        <w:suppressAutoHyphens/>
        <w:spacing w:before="120" w:after="120" w:line="240" w:lineRule="atLeast"/>
        <w:ind w:firstLine="720"/>
        <w:jc w:val="both"/>
        <w:rPr>
          <w:rFonts w:ascii="Calibri" w:eastAsia="Arial Unicode MS" w:hAnsi="Calibri"/>
          <w:kern w:val="1"/>
          <w:sz w:val="20"/>
          <w:szCs w:val="20"/>
          <w:lang w:eastAsia="en-US"/>
        </w:rPr>
      </w:pPr>
      <w:r>
        <w:rPr>
          <w:rFonts w:ascii="Calibri" w:eastAsia="Arial Unicode MS" w:hAnsi="Calibri"/>
          <w:kern w:val="1"/>
          <w:sz w:val="20"/>
          <w:szCs w:val="20"/>
          <w:lang w:eastAsia="en-US"/>
        </w:rPr>
        <w:t>AB</w:t>
      </w:r>
      <w:r w:rsidRPr="00442918">
        <w:rPr>
          <w:rFonts w:ascii="Calibri" w:eastAsia="Arial Unicode MS" w:hAnsi="Calibri"/>
          <w:kern w:val="1"/>
          <w:sz w:val="20"/>
          <w:szCs w:val="20"/>
          <w:lang w:eastAsia="en-US"/>
        </w:rPr>
        <w:t xml:space="preserve"> tarafından Türkiye’ye yönelik olarak verilen mali yardımlara ilişkin Türkiye ile AB arasında 11/02/2015 tarihinde IPA II Çerçeve Anlaşması imzalanmış, 6647 sayılı Kanunla onaylanması uygun bulunmuş ve 21/06/2015 tarih ve 29393 sayılı</w:t>
      </w:r>
      <w:r w:rsidRPr="00442918">
        <w:rPr>
          <w:rFonts w:ascii="Calibri" w:eastAsia="Arial Unicode MS" w:hAnsi="Calibri"/>
          <w:bCs/>
          <w:kern w:val="1"/>
          <w:sz w:val="20"/>
          <w:szCs w:val="20"/>
          <w:lang w:eastAsia="en-US"/>
        </w:rPr>
        <w:t xml:space="preserve"> </w:t>
      </w:r>
      <w:r w:rsidRPr="00442918">
        <w:rPr>
          <w:rFonts w:ascii="Calibri" w:hAnsi="Calibri"/>
          <w:bCs/>
          <w:sz w:val="20"/>
          <w:szCs w:val="20"/>
        </w:rPr>
        <w:t xml:space="preserve">Resmi Gazetede yayımlanarak 22/06/2015 tarihinde yürürlüğe girmiştir. </w:t>
      </w:r>
      <w:r w:rsidRPr="00442918">
        <w:rPr>
          <w:rFonts w:ascii="Calibri" w:eastAsia="Arial Unicode MS" w:hAnsi="Calibri"/>
          <w:kern w:val="1"/>
          <w:sz w:val="20"/>
          <w:szCs w:val="20"/>
          <w:lang w:eastAsia="en-US"/>
        </w:rPr>
        <w:t xml:space="preserve">Bu Anlaşmanın vergi istisnalarına ilişkin usul ve esasları ise </w:t>
      </w:r>
      <w:r w:rsidR="005B40E8">
        <w:rPr>
          <w:rFonts w:ascii="Calibri" w:eastAsia="Arial Unicode MS" w:hAnsi="Calibri"/>
          <w:kern w:val="1"/>
          <w:sz w:val="20"/>
          <w:szCs w:val="20"/>
          <w:lang w:eastAsia="en-US"/>
        </w:rPr>
        <w:t>13/0</w:t>
      </w:r>
      <w:r w:rsidR="00F76B70">
        <w:rPr>
          <w:rFonts w:ascii="Calibri" w:eastAsia="Arial Unicode MS" w:hAnsi="Calibri"/>
          <w:kern w:val="1"/>
          <w:sz w:val="20"/>
          <w:szCs w:val="20"/>
          <w:lang w:eastAsia="en-US"/>
        </w:rPr>
        <w:t>2</w:t>
      </w:r>
      <w:bookmarkStart w:id="0" w:name="_GoBack"/>
      <w:bookmarkEnd w:id="0"/>
      <w:r w:rsidR="005B40E8">
        <w:rPr>
          <w:rFonts w:ascii="Calibri" w:eastAsia="Arial Unicode MS" w:hAnsi="Calibri"/>
          <w:kern w:val="1"/>
          <w:sz w:val="20"/>
          <w:szCs w:val="20"/>
          <w:lang w:eastAsia="en-US"/>
        </w:rPr>
        <w:t>/2016</w:t>
      </w:r>
      <w:r w:rsidR="005B40E8" w:rsidRPr="00442918">
        <w:rPr>
          <w:rFonts w:ascii="Calibri" w:eastAsia="Arial Unicode MS" w:hAnsi="Calibri"/>
          <w:kern w:val="1"/>
          <w:sz w:val="20"/>
          <w:szCs w:val="20"/>
          <w:lang w:eastAsia="en-US"/>
        </w:rPr>
        <w:t xml:space="preserve"> tarih ve </w:t>
      </w:r>
      <w:r w:rsidR="005B40E8">
        <w:rPr>
          <w:rFonts w:ascii="Calibri" w:eastAsia="Arial Unicode MS" w:hAnsi="Calibri"/>
          <w:kern w:val="1"/>
          <w:sz w:val="20"/>
          <w:szCs w:val="20"/>
          <w:lang w:eastAsia="en-US"/>
        </w:rPr>
        <w:t xml:space="preserve">29623 </w:t>
      </w:r>
      <w:r w:rsidR="005B40E8" w:rsidRPr="00442918">
        <w:rPr>
          <w:rFonts w:ascii="Calibri" w:eastAsia="Arial Unicode MS" w:hAnsi="Calibri"/>
          <w:kern w:val="1"/>
          <w:sz w:val="20"/>
          <w:szCs w:val="20"/>
          <w:lang w:eastAsia="en-US"/>
        </w:rPr>
        <w:t>sayılı</w:t>
      </w:r>
      <w:r w:rsidRPr="00442918">
        <w:rPr>
          <w:rFonts w:ascii="Calibri" w:eastAsia="Arial Unicode MS" w:hAnsi="Calibri"/>
          <w:kern w:val="1"/>
          <w:sz w:val="20"/>
          <w:szCs w:val="20"/>
          <w:lang w:eastAsia="en-US"/>
        </w:rPr>
        <w:t xml:space="preserve"> Resmi Gazete</w:t>
      </w:r>
      <w:r w:rsidR="005B40E8">
        <w:rPr>
          <w:rFonts w:ascii="Calibri" w:eastAsia="Arial Unicode MS" w:hAnsi="Calibri"/>
          <w:kern w:val="1"/>
          <w:sz w:val="20"/>
          <w:szCs w:val="20"/>
          <w:lang w:eastAsia="en-US"/>
        </w:rPr>
        <w:t>’</w:t>
      </w:r>
      <w:r w:rsidRPr="00442918">
        <w:rPr>
          <w:rFonts w:ascii="Calibri" w:eastAsia="Arial Unicode MS" w:hAnsi="Calibri"/>
          <w:kern w:val="1"/>
          <w:sz w:val="20"/>
          <w:szCs w:val="20"/>
          <w:lang w:eastAsia="en-US"/>
        </w:rPr>
        <w:t>de yayımla</w:t>
      </w:r>
      <w:r>
        <w:rPr>
          <w:rFonts w:ascii="Calibri" w:eastAsia="Arial Unicode MS" w:hAnsi="Calibri"/>
          <w:kern w:val="1"/>
          <w:sz w:val="20"/>
          <w:szCs w:val="20"/>
          <w:lang w:eastAsia="en-US"/>
        </w:rPr>
        <w:t>narak yürürlüğe giren 1 Sıra No’</w:t>
      </w:r>
      <w:r w:rsidRPr="00442918">
        <w:rPr>
          <w:rFonts w:ascii="Calibri" w:eastAsia="Arial Unicode MS" w:hAnsi="Calibri"/>
          <w:kern w:val="1"/>
          <w:sz w:val="20"/>
          <w:szCs w:val="20"/>
          <w:lang w:eastAsia="en-US"/>
        </w:rPr>
        <w:t>lu Türkiye-AB Katılım Öncesi Yardım Aracı (IPA II) Çerçeve Anlaşması Genel Tebliği ile belirlenmiştir.</w:t>
      </w:r>
    </w:p>
    <w:p w:rsidR="00FA1360" w:rsidRPr="00442918" w:rsidRDefault="00FA1360" w:rsidP="00FA1360">
      <w:pPr>
        <w:spacing w:before="120" w:after="120" w:line="240" w:lineRule="atLeast"/>
        <w:ind w:firstLine="709"/>
        <w:jc w:val="both"/>
        <w:rPr>
          <w:rFonts w:ascii="Calibri" w:hAnsi="Calibri"/>
          <w:bCs/>
          <w:sz w:val="20"/>
          <w:szCs w:val="20"/>
        </w:rPr>
      </w:pPr>
      <w:r w:rsidRPr="00442918">
        <w:rPr>
          <w:rFonts w:ascii="Calibri" w:hAnsi="Calibri"/>
          <w:bCs/>
          <w:sz w:val="20"/>
          <w:szCs w:val="20"/>
        </w:rPr>
        <w:t xml:space="preserve">İlgide kayıtlı dilekçe ve eklerinin incelenmesinden, </w:t>
      </w:r>
      <w:r w:rsidRPr="00442918">
        <w:rPr>
          <w:rFonts w:ascii="Calibri" w:hAnsi="Calibri"/>
          <w:b/>
          <w:bCs/>
          <w:noProof/>
          <w:sz w:val="20"/>
          <w:szCs w:val="20"/>
        </w:rPr>
        <w:t>……………</w:t>
      </w:r>
      <w:r w:rsidRPr="00442918">
        <w:rPr>
          <w:rFonts w:ascii="Calibri" w:hAnsi="Calibri"/>
          <w:bCs/>
          <w:sz w:val="20"/>
          <w:szCs w:val="20"/>
        </w:rPr>
        <w:t xml:space="preserve"> tarihinde başlayıp</w:t>
      </w:r>
      <w:r w:rsidRPr="00442918">
        <w:rPr>
          <w:rFonts w:ascii="Calibri" w:hAnsi="Calibri"/>
          <w:b/>
          <w:bCs/>
          <w:sz w:val="20"/>
          <w:szCs w:val="20"/>
        </w:rPr>
        <w:t xml:space="preserve"> </w:t>
      </w:r>
      <w:r w:rsidRPr="00442918">
        <w:rPr>
          <w:rFonts w:ascii="Calibri" w:hAnsi="Calibri"/>
          <w:b/>
          <w:bCs/>
          <w:noProof/>
          <w:sz w:val="20"/>
          <w:szCs w:val="20"/>
        </w:rPr>
        <w:t>……………gün/ay</w:t>
      </w:r>
      <w:r w:rsidRPr="00442918">
        <w:rPr>
          <w:rFonts w:ascii="Calibri" w:hAnsi="Calibri"/>
          <w:b/>
          <w:bCs/>
          <w:sz w:val="20"/>
          <w:szCs w:val="20"/>
        </w:rPr>
        <w:t xml:space="preserve"> </w:t>
      </w:r>
      <w:r w:rsidRPr="00442918">
        <w:rPr>
          <w:rFonts w:ascii="Calibri" w:hAnsi="Calibri"/>
          <w:bCs/>
          <w:sz w:val="20"/>
          <w:szCs w:val="20"/>
        </w:rPr>
        <w:t>sonunda</w:t>
      </w:r>
      <w:r w:rsidRPr="00442918">
        <w:rPr>
          <w:rFonts w:ascii="Calibri" w:hAnsi="Calibri"/>
          <w:b/>
          <w:bCs/>
          <w:sz w:val="20"/>
          <w:szCs w:val="20"/>
        </w:rPr>
        <w:t xml:space="preserve"> </w:t>
      </w:r>
      <w:r w:rsidRPr="00442918">
        <w:rPr>
          <w:rFonts w:ascii="Calibri" w:hAnsi="Calibri"/>
          <w:b/>
          <w:bCs/>
          <w:noProof/>
          <w:sz w:val="20"/>
          <w:szCs w:val="20"/>
        </w:rPr>
        <w:t>………….…….</w:t>
      </w:r>
      <w:r w:rsidRPr="00442918">
        <w:rPr>
          <w:rFonts w:ascii="Calibri" w:hAnsi="Calibri"/>
          <w:bCs/>
          <w:sz w:val="20"/>
          <w:szCs w:val="20"/>
        </w:rPr>
        <w:t xml:space="preserve"> tarihinde sonuçlanacak olan </w:t>
      </w:r>
      <w:r w:rsidRPr="00442918">
        <w:rPr>
          <w:rFonts w:ascii="Calibri" w:hAnsi="Calibri"/>
          <w:bCs/>
          <w:i/>
          <w:sz w:val="20"/>
          <w:szCs w:val="20"/>
        </w:rPr>
        <w:t>(rakamla)</w:t>
      </w:r>
      <w:r w:rsidRPr="00442918">
        <w:rPr>
          <w:rFonts w:ascii="Calibri" w:hAnsi="Calibri"/>
          <w:bCs/>
          <w:sz w:val="20"/>
          <w:szCs w:val="20"/>
        </w:rPr>
        <w:t xml:space="preserve"> </w:t>
      </w:r>
      <w:r w:rsidRPr="00442918">
        <w:rPr>
          <w:rFonts w:ascii="Calibri" w:hAnsi="Calibri"/>
          <w:b/>
          <w:noProof/>
          <w:sz w:val="20"/>
          <w:szCs w:val="20"/>
          <w:shd w:val="clear" w:color="auto" w:fill="FFFFFF"/>
        </w:rPr>
        <w:t>…………………</w:t>
      </w:r>
      <w:r w:rsidRPr="00442918">
        <w:rPr>
          <w:rFonts w:ascii="Calibri" w:hAnsi="Calibri"/>
          <w:b/>
          <w:bCs/>
          <w:sz w:val="20"/>
          <w:szCs w:val="20"/>
        </w:rPr>
        <w:t xml:space="preserve"> TL/</w:t>
      </w:r>
      <w:r w:rsidRPr="00442918">
        <w:rPr>
          <w:rFonts w:ascii="Calibri" w:hAnsi="Calibri"/>
          <w:b/>
          <w:bCs/>
          <w:noProof/>
          <w:sz w:val="20"/>
          <w:szCs w:val="20"/>
        </w:rPr>
        <w:t>Euro</w:t>
      </w:r>
      <w:r w:rsidRPr="00442918">
        <w:rPr>
          <w:rFonts w:ascii="Calibri" w:hAnsi="Calibri"/>
          <w:b/>
          <w:bCs/>
          <w:sz w:val="20"/>
          <w:szCs w:val="20"/>
        </w:rPr>
        <w:t xml:space="preserve"> (</w:t>
      </w:r>
      <w:r w:rsidRPr="00442918">
        <w:rPr>
          <w:rFonts w:ascii="Calibri" w:hAnsi="Calibri"/>
          <w:bCs/>
          <w:i/>
          <w:sz w:val="20"/>
          <w:szCs w:val="20"/>
        </w:rPr>
        <w:t>(yazıyla)</w:t>
      </w:r>
      <w:r w:rsidRPr="00442918">
        <w:rPr>
          <w:rFonts w:ascii="Calibri" w:hAnsi="Calibri"/>
          <w:bCs/>
          <w:sz w:val="20"/>
          <w:szCs w:val="20"/>
        </w:rPr>
        <w:t xml:space="preserve"> </w:t>
      </w:r>
      <w:r w:rsidRPr="00442918">
        <w:rPr>
          <w:rFonts w:ascii="Calibri" w:hAnsi="Calibri"/>
          <w:b/>
          <w:bCs/>
          <w:sz w:val="20"/>
          <w:szCs w:val="20"/>
        </w:rPr>
        <w:t>…………………Türk Lirası/</w:t>
      </w:r>
      <w:r w:rsidRPr="00442918">
        <w:rPr>
          <w:rFonts w:ascii="Calibri" w:hAnsi="Calibri"/>
          <w:b/>
          <w:bCs/>
          <w:noProof/>
          <w:sz w:val="20"/>
          <w:szCs w:val="20"/>
        </w:rPr>
        <w:t>Avro………..Kuruş/Sent</w:t>
      </w:r>
      <w:r w:rsidRPr="00442918">
        <w:rPr>
          <w:rFonts w:ascii="Calibri" w:hAnsi="Calibri"/>
          <w:b/>
          <w:bCs/>
          <w:sz w:val="20"/>
          <w:szCs w:val="20"/>
        </w:rPr>
        <w:t xml:space="preserve">) </w:t>
      </w:r>
      <w:r w:rsidRPr="00442918">
        <w:rPr>
          <w:rFonts w:ascii="Calibri" w:hAnsi="Calibri"/>
          <w:bCs/>
          <w:sz w:val="20"/>
          <w:szCs w:val="20"/>
        </w:rPr>
        <w:t>bütçeli sözleşmenizin Birlik Sözleşmesi ve tarafınızın da Birlik Yüklenicisi olduğu anlaşılmıştır. Ancak başvuru tarihi (…………..)  itibari ile söz konusu Sözleşmenin süresi sona erdiği için tarafınıza KDV İstisna Sertifikası düzenlenmesi mümkün değildir.</w:t>
      </w:r>
    </w:p>
    <w:p w:rsidR="00FA1360" w:rsidRPr="00442918" w:rsidRDefault="00FA1360" w:rsidP="00FA1360">
      <w:pPr>
        <w:widowControl w:val="0"/>
        <w:suppressAutoHyphens/>
        <w:spacing w:before="120" w:after="120" w:line="240" w:lineRule="atLeast"/>
        <w:ind w:right="1" w:firstLine="708"/>
        <w:jc w:val="both"/>
        <w:rPr>
          <w:rFonts w:ascii="Calibri" w:eastAsia="Arial Unicode MS" w:hAnsi="Calibri"/>
          <w:bCs/>
          <w:kern w:val="1"/>
          <w:sz w:val="20"/>
          <w:szCs w:val="20"/>
          <w:lang w:eastAsia="en-US"/>
        </w:rPr>
      </w:pPr>
      <w:r w:rsidRPr="00442918">
        <w:rPr>
          <w:rFonts w:ascii="Calibri" w:eastAsia="Arial Unicode MS" w:hAnsi="Calibri"/>
          <w:bCs/>
          <w:kern w:val="1"/>
          <w:sz w:val="20"/>
          <w:szCs w:val="20"/>
          <w:lang w:eastAsia="en-US"/>
        </w:rPr>
        <w:t xml:space="preserve">Bununla birlikte, </w:t>
      </w:r>
      <w:r w:rsidRPr="00442918">
        <w:rPr>
          <w:rFonts w:ascii="Calibri" w:eastAsia="Helvetica" w:hAnsi="Calibri"/>
          <w:kern w:val="1"/>
          <w:sz w:val="20"/>
          <w:szCs w:val="20"/>
          <w:lang w:eastAsia="en-US"/>
        </w:rPr>
        <w:t xml:space="preserve">Birlik Yüklenicisi bu Anlaşmada öngörüldüğü şekilde KDV'den istisna olan işlemleri nedeniyle </w:t>
      </w:r>
      <w:r w:rsidRPr="00442918">
        <w:rPr>
          <w:rFonts w:ascii="Calibri" w:eastAsia="Arial Unicode MS" w:hAnsi="Calibri"/>
          <w:bCs/>
          <w:kern w:val="1"/>
          <w:sz w:val="20"/>
          <w:szCs w:val="20"/>
          <w:lang w:eastAsia="en-US"/>
        </w:rPr>
        <w:t xml:space="preserve">KDV İstisna Sertifikası kullanmayarak </w:t>
      </w:r>
      <w:r w:rsidRPr="00442918">
        <w:rPr>
          <w:rFonts w:ascii="Calibri" w:eastAsia="Helvetica" w:hAnsi="Calibri"/>
          <w:kern w:val="1"/>
          <w:sz w:val="20"/>
          <w:szCs w:val="20"/>
          <w:lang w:eastAsia="en-US"/>
        </w:rPr>
        <w:t xml:space="preserve">yüklendiği KDV’yi diğer işlemleri için hesapladığı KDV'den indirme hakkına sahiptir. Birlik Yüklenicisi bu imkânı kullanamazsa </w:t>
      </w:r>
      <w:r w:rsidRPr="00442918">
        <w:rPr>
          <w:rFonts w:ascii="Calibri" w:eastAsia="Arial Unicode MS" w:hAnsi="Calibri"/>
          <w:kern w:val="1"/>
          <w:sz w:val="20"/>
          <w:szCs w:val="20"/>
          <w:lang w:eastAsia="en-US"/>
        </w:rPr>
        <w:t xml:space="preserve">anılan Tebliğde </w:t>
      </w:r>
      <w:r w:rsidRPr="00442918">
        <w:rPr>
          <w:rFonts w:ascii="Calibri" w:eastAsia="Helvetica" w:hAnsi="Calibri"/>
          <w:kern w:val="1"/>
          <w:sz w:val="20"/>
          <w:szCs w:val="20"/>
          <w:lang w:eastAsia="en-US"/>
        </w:rPr>
        <w:t xml:space="preserve">belirlenen usul ve </w:t>
      </w:r>
      <w:r w:rsidRPr="00442918">
        <w:rPr>
          <w:rFonts w:ascii="Calibri" w:eastAsia="Arial Unicode MS" w:hAnsi="Calibri"/>
          <w:kern w:val="1"/>
          <w:sz w:val="20"/>
          <w:szCs w:val="20"/>
          <w:lang w:eastAsia="en-US"/>
        </w:rPr>
        <w:t>esaslara uyulmak şartı ile Birlik Sözleşmesinde</w:t>
      </w:r>
      <w:r w:rsidRPr="00442918">
        <w:rPr>
          <w:rFonts w:ascii="Calibri" w:eastAsia="Helvetica" w:hAnsi="Calibri"/>
          <w:kern w:val="1"/>
          <w:sz w:val="20"/>
          <w:szCs w:val="20"/>
          <w:lang w:eastAsia="en-US"/>
        </w:rPr>
        <w:t xml:space="preserve"> </w:t>
      </w:r>
      <w:r w:rsidRPr="00442918">
        <w:rPr>
          <w:rFonts w:ascii="Calibri" w:eastAsia="Arial Unicode MS" w:hAnsi="Calibri"/>
          <w:kern w:val="1"/>
          <w:sz w:val="20"/>
          <w:szCs w:val="20"/>
          <w:lang w:eastAsia="en-US"/>
        </w:rPr>
        <w:t xml:space="preserve">kendilerine ayrılan bütçe payı ile sınırlı olmak üzere Birlik Sözleşmesi kapsamında yaptığı harcamalara ilişkin </w:t>
      </w:r>
      <w:r w:rsidRPr="00442918">
        <w:rPr>
          <w:rFonts w:ascii="Calibri" w:eastAsia="Helvetica" w:hAnsi="Calibri"/>
          <w:kern w:val="1"/>
          <w:sz w:val="20"/>
          <w:szCs w:val="20"/>
          <w:lang w:eastAsia="en-US"/>
        </w:rPr>
        <w:t>yüklendiği/ödediği KDV'nin iadesini nakden veya mahsuben alabilecektir.</w:t>
      </w:r>
    </w:p>
    <w:p w:rsidR="00FA1360" w:rsidRPr="00442918" w:rsidRDefault="00FA1360" w:rsidP="00FA1360">
      <w:pPr>
        <w:widowControl w:val="0"/>
        <w:suppressAutoHyphens/>
        <w:spacing w:before="120" w:after="120" w:line="240" w:lineRule="atLeast"/>
        <w:ind w:right="1" w:firstLine="708"/>
        <w:jc w:val="both"/>
        <w:rPr>
          <w:rFonts w:ascii="Calibri" w:eastAsia="Arial Unicode MS" w:hAnsi="Calibri"/>
          <w:kern w:val="1"/>
          <w:sz w:val="20"/>
          <w:szCs w:val="20"/>
          <w:lang w:eastAsia="en-US"/>
        </w:rPr>
      </w:pPr>
      <w:r w:rsidRPr="00442918">
        <w:rPr>
          <w:rFonts w:ascii="Calibri" w:eastAsia="Arial Unicode MS" w:hAnsi="Calibri"/>
          <w:kern w:val="1"/>
          <w:sz w:val="20"/>
          <w:szCs w:val="20"/>
          <w:lang w:eastAsia="en-US"/>
        </w:rPr>
        <w:t>Bu çerçevede, söz konusu Tebliğde belirtilen belgelerle birlikte …………………….Vergi Dairesi Müdürlüğüne/………… Malmüdürlüğüne başvuru yaparak, Birlik yüklenicisi olarak varsa yüklendiğiniz KDV’lerin iadesini talep etmeniz mümkün bulunmaktadır.</w:t>
      </w:r>
    </w:p>
    <w:p w:rsidR="00FA1360" w:rsidRPr="00442918" w:rsidRDefault="00FA1360" w:rsidP="00FA1360">
      <w:pPr>
        <w:pStyle w:val="GvdeMetni"/>
        <w:spacing w:before="120" w:line="240" w:lineRule="atLeast"/>
        <w:ind w:firstLine="709"/>
        <w:jc w:val="both"/>
        <w:rPr>
          <w:rFonts w:ascii="Calibri" w:hAnsi="Calibri"/>
          <w:sz w:val="20"/>
          <w:szCs w:val="20"/>
        </w:rPr>
      </w:pPr>
      <w:r w:rsidRPr="00442918">
        <w:rPr>
          <w:rFonts w:ascii="Calibri" w:hAnsi="Calibri"/>
          <w:sz w:val="20"/>
          <w:szCs w:val="20"/>
        </w:rPr>
        <w:t xml:space="preserve">Diğer yandan, anılan Tebliğin </w:t>
      </w:r>
      <w:r w:rsidRPr="00442918">
        <w:rPr>
          <w:rFonts w:ascii="Calibri" w:hAnsi="Calibri"/>
          <w:b/>
          <w:sz w:val="20"/>
          <w:szCs w:val="20"/>
        </w:rPr>
        <w:t>“</w:t>
      </w:r>
      <w:r w:rsidRPr="00442918">
        <w:rPr>
          <w:rFonts w:ascii="Calibri" w:hAnsi="Calibri"/>
          <w:sz w:val="20"/>
          <w:szCs w:val="20"/>
        </w:rPr>
        <w:t>4.2.2.6 KDV İstisna Sertifikasının Kullanılması” başlıklı bölümünde belirtilen usul ve esaslar çerçevesinde “IPA Alım Bildirimi” yapılmalıdır. Söz konusu Tebliğin “6.2 Birlik Yüklenicilerinin Sorumluluğu” başlıklı bölümüne göre Birlik Yüklenicilerinin bu bildirimi yapmamaları halinde adlarına 213 sayılı Vergi Usul Kanununun mükerrer 355. maddesi gereğince özel usulsüzlük cezası kesilecektir.</w:t>
      </w:r>
    </w:p>
    <w:p w:rsidR="00FA1360" w:rsidRPr="00442918" w:rsidRDefault="00FA1360" w:rsidP="00FA1360">
      <w:pPr>
        <w:widowControl w:val="0"/>
        <w:tabs>
          <w:tab w:val="left" w:pos="9781"/>
        </w:tabs>
        <w:suppressAutoHyphens/>
        <w:spacing w:before="120" w:after="120" w:line="240" w:lineRule="atLeast"/>
        <w:ind w:right="1" w:firstLine="709"/>
        <w:rPr>
          <w:rFonts w:ascii="Calibri" w:eastAsia="Arial Unicode MS" w:hAnsi="Calibri"/>
          <w:kern w:val="1"/>
          <w:sz w:val="20"/>
          <w:szCs w:val="20"/>
          <w:lang w:eastAsia="en-US"/>
        </w:rPr>
      </w:pPr>
      <w:r w:rsidRPr="00442918">
        <w:rPr>
          <w:rFonts w:ascii="Calibri" w:eastAsia="Arial Unicode MS" w:hAnsi="Calibri"/>
          <w:kern w:val="1"/>
          <w:sz w:val="20"/>
          <w:szCs w:val="20"/>
          <w:lang w:eastAsia="en-US"/>
        </w:rPr>
        <w:t>Bilgi edinilmesini rica ederim.</w:t>
      </w:r>
    </w:p>
    <w:p w:rsidR="00FA1360" w:rsidRPr="00442918" w:rsidRDefault="00FA1360" w:rsidP="00FA1360">
      <w:pPr>
        <w:widowControl w:val="0"/>
        <w:suppressAutoHyphens/>
        <w:ind w:left="6372" w:right="1" w:firstLine="708"/>
        <w:rPr>
          <w:rFonts w:ascii="Calibri" w:eastAsia="Arial Unicode MS" w:hAnsi="Calibri"/>
          <w:bCs/>
          <w:i/>
          <w:kern w:val="1"/>
          <w:sz w:val="20"/>
          <w:szCs w:val="20"/>
          <w:lang w:eastAsia="en-US"/>
        </w:rPr>
      </w:pPr>
      <w:r w:rsidRPr="00442918">
        <w:rPr>
          <w:rFonts w:ascii="Calibri" w:eastAsia="Arial Unicode MS" w:hAnsi="Calibri"/>
          <w:bCs/>
          <w:i/>
          <w:kern w:val="1"/>
          <w:sz w:val="20"/>
          <w:szCs w:val="20"/>
          <w:lang w:eastAsia="en-US"/>
        </w:rPr>
        <w:t>İmza</w:t>
      </w:r>
    </w:p>
    <w:p w:rsidR="00FA1360" w:rsidRPr="00442918" w:rsidRDefault="00FA1360" w:rsidP="00FA1360">
      <w:pPr>
        <w:widowControl w:val="0"/>
        <w:suppressAutoHyphens/>
        <w:ind w:left="4956" w:right="1"/>
        <w:rPr>
          <w:rFonts w:ascii="Calibri" w:hAnsi="Calibri"/>
          <w:i/>
          <w:sz w:val="20"/>
          <w:szCs w:val="20"/>
        </w:rPr>
      </w:pPr>
      <w:r w:rsidRPr="00442918">
        <w:rPr>
          <w:rFonts w:ascii="Calibri" w:hAnsi="Calibri"/>
          <w:bCs/>
          <w:i/>
          <w:sz w:val="20"/>
          <w:szCs w:val="20"/>
        </w:rPr>
        <w:t xml:space="preserve">       (Adı-Soyadı, Unvanı, İmza, Kaşe/Mühür, Tarih)</w:t>
      </w:r>
    </w:p>
    <w:p w:rsidR="006F3FEE" w:rsidRDefault="006F3FEE"/>
    <w:sectPr w:rsidR="006F3FEE" w:rsidSect="00FE1ABE">
      <w:pgSz w:w="12240" w:h="15840"/>
      <w:pgMar w:top="993"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6DBB" w:rsidRDefault="00856DBB" w:rsidP="00FA1360">
      <w:r>
        <w:separator/>
      </w:r>
    </w:p>
  </w:endnote>
  <w:endnote w:type="continuationSeparator" w:id="0">
    <w:p w:rsidR="00856DBB" w:rsidRDefault="00856DBB" w:rsidP="00FA1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6DBB" w:rsidRDefault="00856DBB" w:rsidP="00FA1360">
      <w:r>
        <w:separator/>
      </w:r>
    </w:p>
  </w:footnote>
  <w:footnote w:type="continuationSeparator" w:id="0">
    <w:p w:rsidR="00856DBB" w:rsidRDefault="00856DBB" w:rsidP="00FA1360">
      <w:r>
        <w:continuationSeparator/>
      </w:r>
    </w:p>
  </w:footnote>
  <w:footnote w:id="1">
    <w:p w:rsidR="00FA1360" w:rsidRPr="003B5956" w:rsidRDefault="00FA1360" w:rsidP="00FA1360">
      <w:pPr>
        <w:pStyle w:val="DipnotMetni"/>
        <w:rPr>
          <w:rFonts w:ascii="Calibri" w:hAnsi="Calibri"/>
          <w:sz w:val="18"/>
          <w:szCs w:val="18"/>
        </w:rPr>
      </w:pPr>
      <w:r w:rsidRPr="003B5956">
        <w:rPr>
          <w:rStyle w:val="DipnotBavurusu"/>
          <w:rFonts w:ascii="Calibri" w:hAnsi="Calibri"/>
          <w:sz w:val="18"/>
          <w:szCs w:val="18"/>
        </w:rPr>
        <w:footnoteRef/>
      </w:r>
      <w:r w:rsidRPr="003B5956">
        <w:rPr>
          <w:rFonts w:ascii="Calibri" w:hAnsi="Calibri"/>
          <w:sz w:val="18"/>
          <w:szCs w:val="18"/>
        </w:rPr>
        <w:t xml:space="preserve">  İşbu yazıda gerekmesi halinde ilgili makam tarafından değişiklik yapılabilir.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1360"/>
    <w:rsid w:val="00191456"/>
    <w:rsid w:val="005B40E8"/>
    <w:rsid w:val="006F3FEE"/>
    <w:rsid w:val="00856DBB"/>
    <w:rsid w:val="00F76B70"/>
    <w:rsid w:val="00FA1360"/>
    <w:rsid w:val="00FE1A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1360"/>
    <w:pPr>
      <w:spacing w:after="0" w:line="240" w:lineRule="auto"/>
    </w:pPr>
    <w:rPr>
      <w:rFonts w:ascii="Times New Roman" w:eastAsia="Times New Roman" w:hAnsi="Times New Roman" w:cs="Times New Roman"/>
      <w:sz w:val="24"/>
      <w:szCs w:val="24"/>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semiHidden/>
    <w:rsid w:val="00FA1360"/>
    <w:rPr>
      <w:sz w:val="20"/>
      <w:szCs w:val="20"/>
    </w:rPr>
  </w:style>
  <w:style w:type="character" w:customStyle="1" w:styleId="DipnotMetniChar">
    <w:name w:val="Dipnot Metni Char"/>
    <w:basedOn w:val="VarsaylanParagrafYazTipi"/>
    <w:link w:val="DipnotMetni"/>
    <w:semiHidden/>
    <w:rsid w:val="00FA1360"/>
    <w:rPr>
      <w:rFonts w:ascii="Times New Roman" w:eastAsia="Times New Roman" w:hAnsi="Times New Roman" w:cs="Times New Roman"/>
      <w:sz w:val="20"/>
      <w:szCs w:val="20"/>
      <w:lang w:val="tr-TR" w:eastAsia="tr-TR"/>
    </w:rPr>
  </w:style>
  <w:style w:type="character" w:styleId="DipnotBavurusu">
    <w:name w:val="footnote reference"/>
    <w:semiHidden/>
    <w:rsid w:val="00FA1360"/>
    <w:rPr>
      <w:vertAlign w:val="superscript"/>
    </w:rPr>
  </w:style>
  <w:style w:type="paragraph" w:styleId="GvdeMetni">
    <w:name w:val="Body Text"/>
    <w:basedOn w:val="Normal"/>
    <w:link w:val="GvdeMetniChar"/>
    <w:rsid w:val="00FA1360"/>
    <w:pPr>
      <w:spacing w:after="120"/>
    </w:pPr>
  </w:style>
  <w:style w:type="character" w:customStyle="1" w:styleId="GvdeMetniChar">
    <w:name w:val="Gövde Metni Char"/>
    <w:basedOn w:val="VarsaylanParagrafYazTipi"/>
    <w:link w:val="GvdeMetni"/>
    <w:rsid w:val="00FA1360"/>
    <w:rPr>
      <w:rFonts w:ascii="Times New Roman" w:eastAsia="Times New Roman" w:hAnsi="Times New Roman" w:cs="Times New Roman"/>
      <w:sz w:val="24"/>
      <w:szCs w:val="24"/>
      <w:lang w:val="tr-TR"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1360"/>
    <w:pPr>
      <w:spacing w:after="0" w:line="240" w:lineRule="auto"/>
    </w:pPr>
    <w:rPr>
      <w:rFonts w:ascii="Times New Roman" w:eastAsia="Times New Roman" w:hAnsi="Times New Roman" w:cs="Times New Roman"/>
      <w:sz w:val="24"/>
      <w:szCs w:val="24"/>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semiHidden/>
    <w:rsid w:val="00FA1360"/>
    <w:rPr>
      <w:sz w:val="20"/>
      <w:szCs w:val="20"/>
    </w:rPr>
  </w:style>
  <w:style w:type="character" w:customStyle="1" w:styleId="DipnotMetniChar">
    <w:name w:val="Dipnot Metni Char"/>
    <w:basedOn w:val="VarsaylanParagrafYazTipi"/>
    <w:link w:val="DipnotMetni"/>
    <w:semiHidden/>
    <w:rsid w:val="00FA1360"/>
    <w:rPr>
      <w:rFonts w:ascii="Times New Roman" w:eastAsia="Times New Roman" w:hAnsi="Times New Roman" w:cs="Times New Roman"/>
      <w:sz w:val="20"/>
      <w:szCs w:val="20"/>
      <w:lang w:val="tr-TR" w:eastAsia="tr-TR"/>
    </w:rPr>
  </w:style>
  <w:style w:type="character" w:styleId="DipnotBavurusu">
    <w:name w:val="footnote reference"/>
    <w:semiHidden/>
    <w:rsid w:val="00FA1360"/>
    <w:rPr>
      <w:vertAlign w:val="superscript"/>
    </w:rPr>
  </w:style>
  <w:style w:type="paragraph" w:styleId="GvdeMetni">
    <w:name w:val="Body Text"/>
    <w:basedOn w:val="Normal"/>
    <w:link w:val="GvdeMetniChar"/>
    <w:rsid w:val="00FA1360"/>
    <w:pPr>
      <w:spacing w:after="120"/>
    </w:pPr>
  </w:style>
  <w:style w:type="character" w:customStyle="1" w:styleId="GvdeMetniChar">
    <w:name w:val="Gövde Metni Char"/>
    <w:basedOn w:val="VarsaylanParagrafYazTipi"/>
    <w:link w:val="GvdeMetni"/>
    <w:rsid w:val="00FA1360"/>
    <w:rPr>
      <w:rFonts w:ascii="Times New Roman" w:eastAsia="Times New Roman" w:hAnsi="Times New Roman" w:cs="Times New Roman"/>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470</Words>
  <Characters>2680</Characters>
  <Application>Microsoft Office Word</Application>
  <DocSecurity>0</DocSecurity>
  <Lines>22</Lines>
  <Paragraphs>6</Paragraphs>
  <ScaleCrop>false</ScaleCrop>
  <Company/>
  <LinksUpToDate>false</LinksUpToDate>
  <CharactersWithSpaces>3144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Cem</dc:creator>
  <cp:lastModifiedBy>GGM</cp:lastModifiedBy>
  <cp:revision>5</cp:revision>
  <dcterms:created xsi:type="dcterms:W3CDTF">2016-02-15T08:21:00Z</dcterms:created>
  <dcterms:modified xsi:type="dcterms:W3CDTF">2016-02-17T08:33:00Z</dcterms:modified>
</cp:coreProperties>
</file>